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69" w:rsidRDefault="00A3065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65A" w:rsidTr="00A3065A">
        <w:tc>
          <w:tcPr>
            <w:tcW w:w="0" w:type="auto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065A" w:rsidRDefault="00A3065A">
            <w:pPr>
              <w:rPr>
                <w:rFonts w:ascii="Tahoma" w:hAnsi="Tahoma" w:cs="Tahoma"/>
                <w:color w:val="615956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A3065A" w:rsidRDefault="00A3065A" w:rsidP="00A3065A">
      <w:pPr>
        <w:rPr>
          <w:rFonts w:ascii="Georgia" w:hAnsi="Georgia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65A" w:rsidTr="00A3065A">
        <w:trPr>
          <w:trHeight w:val="225"/>
        </w:trPr>
        <w:tc>
          <w:tcPr>
            <w:tcW w:w="0" w:type="auto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30"/>
        </w:trPr>
        <w:tc>
          <w:tcPr>
            <w:tcW w:w="0" w:type="auto"/>
            <w:shd w:val="clear" w:color="auto" w:fill="D9D5D6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375"/>
        </w:trPr>
        <w:tc>
          <w:tcPr>
            <w:tcW w:w="0" w:type="auto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A3065A" w:rsidRDefault="00A3065A" w:rsidP="00A3065A">
      <w:pPr>
        <w:rPr>
          <w:rFonts w:ascii="Georgia" w:hAnsi="Georgia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65A" w:rsidTr="00A3065A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2"/>
            </w:tblGrid>
            <w:tr w:rsidR="00A3065A">
              <w:tc>
                <w:tcPr>
                  <w:tcW w:w="0" w:type="auto"/>
                  <w:vAlign w:val="center"/>
                  <w:hideMark/>
                </w:tcPr>
                <w:p w:rsidR="00A3065A" w:rsidRDefault="00A30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933450"/>
                        <wp:effectExtent l="0" t="0" r="0" b="0"/>
                        <wp:wrapSquare wrapText="bothSides"/>
                        <wp:docPr id="2" name="Picture 2" descr="http://ASTA30.wildapricot.org/Resources/Pictures/asta%20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ASTA30.wildapricot.org/Resources/Pictures/asta%20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ahoma" w:hAnsi="Tahoma" w:cs="Tahoma"/>
                      <w:b/>
                      <w:bCs/>
                      <w:color w:val="1E1111"/>
                      <w:sz w:val="84"/>
                      <w:szCs w:val="84"/>
                    </w:rPr>
                    <w:t>ASTA Newsletter</w:t>
                  </w:r>
                </w:p>
              </w:tc>
            </w:tr>
            <w:tr w:rsidR="00A3065A">
              <w:tc>
                <w:tcPr>
                  <w:tcW w:w="0" w:type="auto"/>
                  <w:vAlign w:val="center"/>
                  <w:hideMark/>
                </w:tcPr>
                <w:p w:rsidR="00A3065A" w:rsidRDefault="00A3065A">
                  <w:pPr>
                    <w:rPr>
                      <w:rFonts w:ascii="Tahoma" w:hAnsi="Tahoma" w:cs="Tahoma"/>
                      <w:color w:val="827478"/>
                      <w:sz w:val="23"/>
                      <w:szCs w:val="23"/>
                    </w:rPr>
                  </w:pPr>
                  <w:r>
                    <w:rPr>
                      <w:rFonts w:ascii="Tahoma" w:hAnsi="Tahoma" w:cs="Tahoma"/>
                      <w:color w:val="827478"/>
                      <w:sz w:val="23"/>
                      <w:szCs w:val="23"/>
                    </w:rPr>
                    <w:t>January 2015</w:t>
                  </w:r>
                </w:p>
              </w:tc>
            </w:tr>
          </w:tbl>
          <w:p w:rsidR="00A3065A" w:rsidRDefault="00A3065A">
            <w:pPr>
              <w:rPr>
                <w:rFonts w:cs="Times New Roman"/>
              </w:rPr>
            </w:pPr>
          </w:p>
        </w:tc>
      </w:tr>
    </w:tbl>
    <w:p w:rsidR="00A3065A" w:rsidRDefault="00A3065A" w:rsidP="00A3065A">
      <w:pPr>
        <w:rPr>
          <w:rFonts w:ascii="Georgia" w:hAnsi="Georgia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65A" w:rsidTr="00A3065A">
        <w:trPr>
          <w:trHeight w:val="270"/>
        </w:trPr>
        <w:tc>
          <w:tcPr>
            <w:tcW w:w="0" w:type="auto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60"/>
        </w:trPr>
        <w:tc>
          <w:tcPr>
            <w:tcW w:w="0" w:type="auto"/>
            <w:shd w:val="clear" w:color="auto" w:fill="D9D5D6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15"/>
        </w:trPr>
        <w:tc>
          <w:tcPr>
            <w:tcW w:w="0" w:type="auto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255"/>
        </w:trPr>
        <w:tc>
          <w:tcPr>
            <w:tcW w:w="0" w:type="auto"/>
            <w:shd w:val="clear" w:color="auto" w:fill="EEEEEE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A3065A" w:rsidTr="00A3065A">
        <w:trPr>
          <w:trHeight w:val="225"/>
        </w:trPr>
        <w:tc>
          <w:tcPr>
            <w:tcW w:w="0" w:type="auto"/>
            <w:vAlign w:val="center"/>
            <w:hideMark/>
          </w:tcPr>
          <w:p w:rsidR="00A3065A" w:rsidRDefault="00A3065A">
            <w:pPr>
              <w:spacing w:line="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A3065A" w:rsidRDefault="00A3065A" w:rsidP="00A3065A">
      <w:pPr>
        <w:rPr>
          <w:rFonts w:ascii="Georgia" w:hAnsi="Georgia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65A" w:rsidTr="00A3065A"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3065A" w:rsidRDefault="00A3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45"/>
                <w:szCs w:val="45"/>
              </w:rPr>
              <w:t>Alabama Science Course of Study Draft Review</w:t>
            </w:r>
          </w:p>
        </w:tc>
      </w:tr>
      <w:tr w:rsidR="00A3065A" w:rsidTr="00A3065A">
        <w:tc>
          <w:tcPr>
            <w:tcW w:w="0" w:type="auto"/>
            <w:hideMark/>
          </w:tcPr>
          <w:p w:rsidR="00A3065A" w:rsidRDefault="00A3065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The Alabama State Department of Education (ALSDE) is asking for public input on the current draft of the 2014 Alabama Course of Study: Science which includes Alabama's College- and Career-Ready Standards (CCRS) for science. These standards should provide Alabama's K-12 public school students with the highest level of rigor and challenge and enable them to graduate college- and career-ready for science.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Beginning January 5 through January 30, 2015, the public can view and provide feedback on the draft of the 2014 Alabama Course of Study: Science. The public review of the 2014 Alabama Course of Study: Science has two goals</w:t>
            </w:r>
            <w:proofErr w:type="gramStart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 Engage the general public, parents, educators, business and industry, and civic leaders in a general review of the science course of study.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2. Increase awareness and understanding of the revised science standards.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To participate in the review process </w:t>
            </w:r>
            <w:hyperlink r:id="rId6" w:tgtFrame="_blank" w:history="1">
              <w:r>
                <w:rPr>
                  <w:rStyle w:val="Hyperlink"/>
                </w:rPr>
                <w:t>Click Here</w:t>
              </w:r>
            </w:hyperlink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5"/>
                <w:szCs w:val="15"/>
              </w:rPr>
              <w:t>This information obtained from the Alabama Department of Education website.</w:t>
            </w:r>
          </w:p>
        </w:tc>
      </w:tr>
    </w:tbl>
    <w:p w:rsidR="00A3065A" w:rsidRDefault="00A3065A"/>
    <w:sectPr w:rsidR="00A3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5A"/>
    <w:rsid w:val="008F187F"/>
    <w:rsid w:val="00A3065A"/>
    <w:rsid w:val="00F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ta30.wildapricot.org/EmailTracker/LinkTracker.ashx?linkAndRecipientCode=Qy%2bn99INiUYke%2frXIyQDTnai9pRSamDcM0Wb2784AnEC9l3buYlYe7wkm2%2fFAqHsF3bIj69ap2JRgpO3kcAHTjZ%2bfrSF8XqlafUK1tov7a8%3d" TargetMode="External"/><Relationship Id="rId5" Type="http://schemas.openxmlformats.org/officeDocument/2006/relationships/image" Target="http://ASTA30.wildapricot.org/Resources/Pictures/asta%20circle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2015-01-21T17:24:00Z</dcterms:created>
  <dcterms:modified xsi:type="dcterms:W3CDTF">2015-01-21T17:26:00Z</dcterms:modified>
</cp:coreProperties>
</file>